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41F9" w:rsidRDefault="00B34431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114300" distB="114300" distL="114300" distR="114300">
            <wp:extent cx="1365413" cy="135343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413" cy="135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8A41F9" w:rsidRDefault="008A41F9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8A41F9" w:rsidRDefault="00B34431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114300" distB="114300" distL="114300" distR="114300">
            <wp:extent cx="989175" cy="98917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175" cy="98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114300" distB="114300" distL="114300" distR="114300">
            <wp:extent cx="1424672" cy="917031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672" cy="917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8A41F9" w:rsidRDefault="008A41F9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7DE17B8D" w14:textId="77777777" w:rsidR="009E0588" w:rsidRPr="004D3CD2" w:rsidRDefault="00B34431" w:rsidP="009E0588">
      <w:pPr>
        <w:ind w:left="2160" w:firstLine="720"/>
        <w:rPr>
          <w:b/>
          <w:lang w:val="en-US"/>
        </w:rPr>
      </w:pPr>
      <w:r w:rsidRPr="004D3CD2">
        <w:rPr>
          <w:b/>
          <w:lang w:val="en-US"/>
        </w:rPr>
        <w:t xml:space="preserve">  COMUNICATO</w:t>
      </w:r>
      <w:r w:rsidR="009E0588" w:rsidRPr="004D3CD2">
        <w:rPr>
          <w:b/>
          <w:lang w:val="en-US"/>
        </w:rPr>
        <w:t xml:space="preserve"> STAMPA</w:t>
      </w:r>
    </w:p>
    <w:p w14:paraId="00000007" w14:textId="4A21630B" w:rsidR="008A41F9" w:rsidRPr="004D3CD2" w:rsidRDefault="00B34431" w:rsidP="009E0588">
      <w:pPr>
        <w:rPr>
          <w:b/>
          <w:lang w:val="en-US"/>
        </w:rPr>
      </w:pPr>
      <w:r w:rsidRPr="004D3CD2">
        <w:rPr>
          <w:b/>
          <w:sz w:val="28"/>
          <w:szCs w:val="28"/>
          <w:lang w:val="en-US"/>
        </w:rPr>
        <w:t>“From the Sea to the City - A Conference of Cities for a Welcoming Europe”</w:t>
      </w:r>
    </w:p>
    <w:p w14:paraId="00000008" w14:textId="77777777" w:rsidR="008A41F9" w:rsidRDefault="00B34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Palermo, 25 e 26 giugno 2021</w:t>
      </w:r>
    </w:p>
    <w:p w14:paraId="00000009" w14:textId="77777777" w:rsidR="008A41F9" w:rsidRDefault="008A41F9">
      <w:pPr>
        <w:jc w:val="both"/>
      </w:pPr>
    </w:p>
    <w:p w14:paraId="0000000A" w14:textId="77777777" w:rsidR="008A41F9" w:rsidRDefault="00B34431">
      <w:pPr>
        <w:jc w:val="both"/>
      </w:pPr>
      <w:r>
        <w:t>From the Sea to the City è il nome del Consorzio, nato nel giugno 2020 in occasione della giornata mondiale del Rifugiato, un network di organizzazioni tutte provenienti dalla società civile che da anni operano in prima linea e si battono per i diritti dei Migranti in quanto persone, esseri umani. From the Sea to the City è anche il nome del progetto che il Consorzio porta a Palermo il prossimo 25 e 26 giugno.</w:t>
      </w:r>
    </w:p>
    <w:p w14:paraId="0000000C" w14:textId="42C8545F" w:rsidR="008A41F9" w:rsidRDefault="00B34431" w:rsidP="009E0588">
      <w:pPr>
        <w:jc w:val="both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, Mediterranea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Humans</w:t>
      </w:r>
      <w:proofErr w:type="spellEnd"/>
      <w:r>
        <w:t xml:space="preserve">, Europe Must Act, Sea Watch, </w:t>
      </w:r>
      <w:proofErr w:type="spellStart"/>
      <w:r>
        <w:t>Seebrücke</w:t>
      </w:r>
      <w:proofErr w:type="spellEnd"/>
      <w:r>
        <w:t>, Emergency, Open Arms, Humboldt-</w:t>
      </w:r>
      <w:proofErr w:type="spellStart"/>
      <w:r>
        <w:t>Viadrina</w:t>
      </w:r>
      <w:proofErr w:type="spellEnd"/>
      <w:r>
        <w:t xml:space="preserve"> Governance Platform, </w:t>
      </w:r>
      <w:proofErr w:type="spellStart"/>
      <w:r>
        <w:t>Alarmphone</w:t>
      </w:r>
      <w:proofErr w:type="spellEnd"/>
      <w:r>
        <w:t xml:space="preserve">, </w:t>
      </w:r>
      <w:proofErr w:type="spellStart"/>
      <w:r>
        <w:t>Tesserae</w:t>
      </w:r>
      <w:proofErr w:type="spellEnd"/>
      <w:r>
        <w:t xml:space="preserve">, </w:t>
      </w:r>
      <w:r>
        <w:rPr>
          <w:i/>
        </w:rPr>
        <w:t xml:space="preserve">w2eu.info, </w:t>
      </w:r>
      <w:proofErr w:type="spellStart"/>
      <w:r>
        <w:rPr>
          <w:i/>
        </w:rPr>
        <w:t>Inura</w:t>
      </w:r>
      <w:proofErr w:type="spellEnd"/>
      <w:r>
        <w:rPr>
          <w:i/>
        </w:rPr>
        <w:t xml:space="preserve">, </w:t>
      </w:r>
      <w:r>
        <w:t xml:space="preserve">tutte insieme con forza per un evento straordinario: una grande conferenza, tanti Sindaci e tante le città coinvolte. Parola d’ordine una sola: fare sul serio.  </w:t>
      </w:r>
      <w:r w:rsidR="004D3CD2">
        <w:t>La città di Palermo, che ospita la conferenza organizzata insieme alla città di Potsdam,</w:t>
      </w:r>
      <w:r>
        <w:t xml:space="preserve"> da sempre </w:t>
      </w:r>
      <w:r w:rsidR="004D3CD2">
        <w:t>sostiene</w:t>
      </w:r>
      <w:r>
        <w:t xml:space="preserve"> i diritti di Migranti e rifugiati. </w:t>
      </w:r>
      <w:r w:rsidR="009E0588">
        <w:t xml:space="preserve"> “</w:t>
      </w:r>
      <w:r w:rsidR="004D3CD2">
        <w:t>C</w:t>
      </w:r>
      <w:r w:rsidR="009E0588">
        <w:t>hiunque vive a Palermo è un palermitano</w:t>
      </w:r>
      <w:r w:rsidR="004D3CD2">
        <w:t xml:space="preserve"> - afferma il </w:t>
      </w:r>
      <w:r w:rsidR="009E0588">
        <w:t>Sindaco Orlando</w:t>
      </w:r>
      <w:r w:rsidR="004D3CD2">
        <w:t xml:space="preserve"> </w:t>
      </w:r>
      <w:r w:rsidR="0084324B">
        <w:t>–</w:t>
      </w:r>
      <w:r w:rsidR="004D3CD2">
        <w:t xml:space="preserve"> </w:t>
      </w:r>
      <w:r w:rsidR="0084324B">
        <w:t>“</w:t>
      </w:r>
      <w:r>
        <w:t xml:space="preserve">Palermo ospita questa conferenza per dire basta alle morti in mare, per difendere il diritto alla vita e costruire </w:t>
      </w:r>
      <w:r w:rsidR="004D3CD2">
        <w:t xml:space="preserve">una nuova visione del mondo </w:t>
      </w:r>
      <w:r>
        <w:t>fonda</w:t>
      </w:r>
      <w:r w:rsidR="004D3CD2">
        <w:t>ta</w:t>
      </w:r>
      <w:r>
        <w:t xml:space="preserve"> sul</w:t>
      </w:r>
      <w:r w:rsidR="004D3CD2">
        <w:t xml:space="preserve"> diritto alla mobilità degli esseri umani</w:t>
      </w:r>
      <w:r>
        <w:t xml:space="preserve">”. </w:t>
      </w:r>
    </w:p>
    <w:p w14:paraId="0000000D" w14:textId="01AA02E7" w:rsidR="008A41F9" w:rsidRDefault="00B34431">
      <w:pPr>
        <w:shd w:val="clear" w:color="auto" w:fill="FFFFFF"/>
        <w:jc w:val="both"/>
      </w:pPr>
      <w:r>
        <w:t xml:space="preserve">Ad oggi hanno aderito le città di Valencia, </w:t>
      </w:r>
      <w:proofErr w:type="spellStart"/>
      <w:r>
        <w:t>Barcelona</w:t>
      </w:r>
      <w:proofErr w:type="spellEnd"/>
      <w:r>
        <w:t xml:space="preserve">, Villeurbanne, Paris, Marsiglia, Monaco di Baviera, Mannheim, Düsseldorf, Flensburg, Bergamo, Bologna, Bari, Reggio Calabria, Lampedusa, Pozzallo, </w:t>
      </w:r>
      <w:r w:rsidR="0084324B">
        <w:t xml:space="preserve">Atene, </w:t>
      </w:r>
      <w:proofErr w:type="spellStart"/>
      <w:r>
        <w:t>Tunis</w:t>
      </w:r>
      <w:proofErr w:type="spellEnd"/>
      <w:r>
        <w:t xml:space="preserve"> e Potsdam, che insieme alla città di Palermo fa da padrona di casa a questo incontro importante.  </w:t>
      </w:r>
    </w:p>
    <w:p w14:paraId="0000000F" w14:textId="1C8B83BF" w:rsidR="008A41F9" w:rsidRDefault="00B34431">
      <w:pPr>
        <w:jc w:val="both"/>
      </w:pPr>
      <w:r>
        <w:t xml:space="preserve">In un momento storico dove ancora una volta non c’ è una risposta comune europea, questa iniziativa vuole </w:t>
      </w:r>
      <w:r w:rsidR="004D3CD2">
        <w:t xml:space="preserve">che si affermi una nuova </w:t>
      </w:r>
      <w:r>
        <w:t>posizione europea sulle politiche di migrazione mettendo al centro i diritti umani universali e le città come principali attori di un cambio necessario. Mentre l'UE e i governi nazionali continuano a concentrarsi sulla deterrenza a tutti i costi, sempre più città in tutta Europa dichiarano essere disposte ad accogliere e ospitare più rifugiati. Con questa visione e in collaborazione con tutte le città Europee disposte a raccogliere l’invito e a firmare un documento che sarà oggetto e protagonista delle giornate palermitane, (accoglienza volontaria da parte dei Comuni e Finanziamento dall'UE per i Comuni ospitanti) il Consorzio From the Sea to the City vuole inviare un segnale forte e chiaro alle Istituzioni Europee e alla nuova imminente Presidenza Europea: perseguire una politica di accoglienza sui rifugiati e sulla migrazione basata sui principi di solidarietà, diritto d’Asilo, rispetto dei diritti umani.</w:t>
      </w:r>
    </w:p>
    <w:p w14:paraId="00000010" w14:textId="0296AD44" w:rsidR="008A41F9" w:rsidRDefault="00B34431">
      <w:pPr>
        <w:jc w:val="both"/>
      </w:pPr>
      <w:r>
        <w:lastRenderedPageBreak/>
        <w:t>Una risposta concreta che vada oltre le parole è l'obiettivo che si vuole raggiungere con questa conferenza, la creazione di un network per un</w:t>
      </w:r>
      <w:r w:rsidR="00EF0C91">
        <w:t>’</w:t>
      </w:r>
      <w:r>
        <w:t>Alleanza fra tutti i Sindaci di quelle città che non possono e non vogliono girarsi dall’altra parte. Con loro anche quella parte della società civile da sempre sul campo per un lavoro comune dove accoglienza, rispetto degli obblighi umanitari e dei diritti umani sono sempre e comunque al primo posto. Questa Alleanza si impegna a lavorare insieme fino al 2022</w:t>
      </w:r>
      <w:r w:rsidR="00EF0C91">
        <w:t>,</w:t>
      </w:r>
      <w:r>
        <w:t xml:space="preserve"> data in cui sarà fissata la seconda edizione della Conferenza. Si riparte da quelle municipalità che negli ultimi anni malgrado tutto hanno continuato in prima linea e </w:t>
      </w:r>
      <w:r w:rsidR="00EF0C91">
        <w:t xml:space="preserve">da </w:t>
      </w:r>
      <w:r>
        <w:t>sole a farsi carico della crisi migratoria che a causa anche della crisi climatica vedrà numeri sempre maggiori nei prossimi decenni. Le giornate palermitane che ospitano la conferenza vedranno anche invitati e presenti, tanti ospiti da tempo impegnati e pronti a lavorare sui temi sopra citati, tra loro l’arcivescovo di Palermo, Monsignor Corrado Lorefice, il Presidente del Consiglio della Chiesa Protestante tedesca, Heinrich Bedford-</w:t>
      </w:r>
      <w:proofErr w:type="spellStart"/>
      <w:r>
        <w:t>Strohm</w:t>
      </w:r>
      <w:proofErr w:type="spellEnd"/>
      <w:r>
        <w:t xml:space="preserve">, i politici tedeschi </w:t>
      </w:r>
      <w:proofErr w:type="spellStart"/>
      <w:r>
        <w:t>Gesine</w:t>
      </w:r>
      <w:proofErr w:type="spellEnd"/>
      <w:r>
        <w:t xml:space="preserve"> </w:t>
      </w:r>
      <w:proofErr w:type="spellStart"/>
      <w:r>
        <w:t>Schwan</w:t>
      </w:r>
      <w:proofErr w:type="spellEnd"/>
      <w:r>
        <w:t xml:space="preserve">, SPD, ed Erik Marquardt, parlamentare europeo dei Verdi, la rappresentante dell’UNHCR in Italia, Chiara </w:t>
      </w:r>
      <w:proofErr w:type="spellStart"/>
      <w:r>
        <w:t>Cardoletto</w:t>
      </w:r>
      <w:proofErr w:type="spellEnd"/>
      <w:r>
        <w:t xml:space="preserve">. </w:t>
      </w:r>
    </w:p>
    <w:p w14:paraId="00000011" w14:textId="723DFA4F" w:rsidR="008A41F9" w:rsidRDefault="00B34431">
      <w:pPr>
        <w:jc w:val="both"/>
      </w:pPr>
      <w:r>
        <w:t xml:space="preserve">Una nota importante: il Consorzio è nato dall’iniziativa volontaria di alcune di queste organizzazioni proprio nella città di Palermo poco prima del 11 </w:t>
      </w:r>
      <w:proofErr w:type="gramStart"/>
      <w:r>
        <w:t>Giugno</w:t>
      </w:r>
      <w:proofErr w:type="gramEnd"/>
      <w:r>
        <w:t xml:space="preserve"> 2018 data in cui il Governo italiano chiuse i suoi porti all’imbarcazione Aquarius che aveva all’epoca a bordo 600 migranti salvati in mare proprio in quei giorni.</w:t>
      </w:r>
    </w:p>
    <w:p w14:paraId="4EB890DA" w14:textId="1999CCA5" w:rsidR="0084324B" w:rsidRDefault="0084324B">
      <w:pPr>
        <w:jc w:val="both"/>
      </w:pPr>
    </w:p>
    <w:p w14:paraId="3C4C9A6D" w14:textId="61CD222F" w:rsidR="0084324B" w:rsidRDefault="0084324B">
      <w:pPr>
        <w:jc w:val="both"/>
      </w:pPr>
    </w:p>
    <w:p w14:paraId="15A55612" w14:textId="39291A26" w:rsidR="0084324B" w:rsidRDefault="0084324B">
      <w:pPr>
        <w:jc w:val="both"/>
      </w:pPr>
      <w:r>
        <w:t xml:space="preserve">Ufficio Stampa “From the </w:t>
      </w:r>
      <w:proofErr w:type="spellStart"/>
      <w:r>
        <w:t>sea</w:t>
      </w:r>
      <w:proofErr w:type="spellEnd"/>
      <w:r>
        <w:t xml:space="preserve"> to the city” – Patrizia Pozzo- </w:t>
      </w:r>
      <w:hyperlink r:id="rId8" w:history="1">
        <w:r w:rsidRPr="001F6923">
          <w:rPr>
            <w:rStyle w:val="Collegamentoipertestuale"/>
          </w:rPr>
          <w:t>patrizi.pozzo@libero.it</w:t>
        </w:r>
      </w:hyperlink>
      <w:r>
        <w:t>,  39 -347 -0347403</w:t>
      </w:r>
    </w:p>
    <w:p w14:paraId="00000056" w14:textId="77777777" w:rsidR="008A41F9" w:rsidRDefault="008A41F9">
      <w:pPr>
        <w:jc w:val="both"/>
      </w:pPr>
    </w:p>
    <w:sectPr w:rsidR="008A41F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F9"/>
    <w:rsid w:val="002764E9"/>
    <w:rsid w:val="004D3CD2"/>
    <w:rsid w:val="00545748"/>
    <w:rsid w:val="006A0E9E"/>
    <w:rsid w:val="007870B1"/>
    <w:rsid w:val="0084324B"/>
    <w:rsid w:val="008A41F9"/>
    <w:rsid w:val="009E0588"/>
    <w:rsid w:val="00B34431"/>
    <w:rsid w:val="00E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76FF"/>
  <w15:docId w15:val="{5220CEB5-DCCD-4345-A8BA-99C6A334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63D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3D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3D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3D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3DB5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990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756FBF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2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226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A2262C"/>
  </w:style>
  <w:style w:type="character" w:styleId="Collegamentoipertestuale">
    <w:name w:val="Hyperlink"/>
    <w:basedOn w:val="Carpredefinitoparagrafo"/>
    <w:uiPriority w:val="99"/>
    <w:unhideWhenUsed/>
    <w:rsid w:val="008432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zi.pozzo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GiJzMKdapbMvHGEQ8pilkk8cXg==">AMUW2mVhI08t6w2JCnpPuiJToTe1HOFLTF+x0f6kOYCAM7n/DPMYyF1twtveDexUzYgfnnBOmpn6IfBrIL2Pwo3nsqCBiSWWjSOqvTM7+vZZt0vh6iGZ8fo=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Pozzo</dc:creator>
  <cp:lastModifiedBy>Patrizia Pozzo</cp:lastModifiedBy>
  <cp:revision>2</cp:revision>
  <dcterms:created xsi:type="dcterms:W3CDTF">2021-06-17T10:02:00Z</dcterms:created>
  <dcterms:modified xsi:type="dcterms:W3CDTF">2021-06-17T10:02:00Z</dcterms:modified>
</cp:coreProperties>
</file>